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rFonts w:cstheme="minorHAnsi"/>
                  <w:b/>
                  <w:bCs/>
                  <w:color w:val="000000" w:themeColor="text1"/>
                  <w:sz w:val="28"/>
                  <w:szCs w:val="28"/>
                  <w:lang w:val="lt-LT" w:eastAsia="lt-LT"/>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3A350A8B" w:rsidR="00184B8C" w:rsidRPr="00AB04C3" w:rsidRDefault="00636E8B" w:rsidP="00636E8B">
                    <w:pPr>
                      <w:pStyle w:val="Betarp"/>
                      <w:rPr>
                        <w:color w:val="2F5496" w:themeColor="accent1" w:themeShade="BF"/>
                        <w:sz w:val="24"/>
                        <w:lang w:val="lt-LT"/>
                      </w:rPr>
                    </w:pPr>
                    <w:r w:rsidRPr="00636E8B">
                      <w:rPr>
                        <w:rFonts w:cstheme="minorHAnsi"/>
                        <w:b/>
                        <w:bCs/>
                        <w:color w:val="000000" w:themeColor="text1"/>
                        <w:sz w:val="28"/>
                        <w:szCs w:val="28"/>
                        <w:lang w:val="lt-LT" w:eastAsia="lt-LT"/>
                      </w:rPr>
                      <w:t>SUPAPRASTINTO VIEŠOJO PIRKIMO „NEPAVOJINGŲ ATLIEKŲ, ATSKIRTŲ IŠ MIŠRIŲ KOMUNALINIŲ ATLIEKŲ SRAUTO UTENOS MECHANINIO IR BIOLOGINIO APDOROJIMO ĮRENGINIUOSE TRANSPORTAVIMO DEGINIMUI PASLAUGOS“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B87BF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87BF3"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B87BF3"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B87BF3"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B87BF3"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B87BF3"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B87BF3"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B87BF3"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B87BF3"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B87BF3"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B87BF3"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B87BF3"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B87BF3"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B87BF3"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B87BF3"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B87BF3"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B87BF3"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B87BF3"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B87BF3"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B87BF3"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B87BF3"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B87BF3"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 xml:space="preserve">(VPĮ 88 straipsnio 5 dalies nuostatų taikymo atvejais ir </w:t>
      </w:r>
      <w:proofErr w:type="spellStart"/>
      <w:r w:rsidR="009D530C">
        <w:rPr>
          <w:lang w:val="lt-LT"/>
        </w:rPr>
        <w:t>subtiekėjai</w:t>
      </w:r>
      <w:proofErr w:type="spellEnd"/>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proofErr w:type="spellStart"/>
      <w:r w:rsidRPr="008FEE96">
        <w:rPr>
          <w:b/>
          <w:lang w:val="lt-LT"/>
        </w:rPr>
        <w:t>Subtiekėjas</w:t>
      </w:r>
      <w:proofErr w:type="spellEnd"/>
      <w:r w:rsidRPr="008FEE96">
        <w:rPr>
          <w:b/>
          <w:lang w:val="lt-LT"/>
        </w:rPr>
        <w:t xml:space="preserve"> </w:t>
      </w:r>
      <w:r w:rsidRPr="008FEE96">
        <w:rPr>
          <w:lang w:val="lt-LT"/>
        </w:rPr>
        <w:t xml:space="preserve">– </w:t>
      </w:r>
      <w:proofErr w:type="spellStart"/>
      <w:r w:rsidRPr="008FEE96">
        <w:rPr>
          <w:lang w:val="lt-LT"/>
        </w:rPr>
        <w:t>subtiekėjas</w:t>
      </w:r>
      <w:proofErr w:type="spellEnd"/>
      <w:r w:rsidRPr="008FEE96">
        <w:rPr>
          <w:lang w:val="lt-LT"/>
        </w:rPr>
        <w:t xml:space="preserve">,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xml:space="preserve">. </w:t>
      </w:r>
      <w:proofErr w:type="spellStart"/>
      <w:r w:rsidRPr="008FEE96">
        <w:rPr>
          <w:lang w:val="lt-LT"/>
        </w:rPr>
        <w:t>Subtiekėjais</w:t>
      </w:r>
      <w:proofErr w:type="spellEnd"/>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proofErr w:type="spellStart"/>
      <w:r w:rsidRPr="58B3C938">
        <w:rPr>
          <w:lang w:val="lt-LT"/>
        </w:rPr>
        <w:t>subtiekėjų</w:t>
      </w:r>
      <w:proofErr w:type="spellEnd"/>
      <w:r w:rsidRPr="58B3C938">
        <w:rPr>
          <w:lang w:val="lt-LT"/>
        </w:rPr>
        <w:t xml:space="preserve">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w:t>
      </w:r>
      <w:proofErr w:type="spellStart"/>
      <w:r w:rsidRPr="001B32C4">
        <w:rPr>
          <w:rFonts w:cstheme="minorHAnsi"/>
          <w:lang w:val="lt-LT"/>
        </w:rPr>
        <w:t>subtiekėjams</w:t>
      </w:r>
      <w:proofErr w:type="spellEnd"/>
      <w:r w:rsidRPr="001B32C4">
        <w:rPr>
          <w:rFonts w:cstheme="minorHAnsi"/>
          <w:lang w:val="lt-LT"/>
        </w:rPr>
        <w:t xml:space="preserve">,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proofErr w:type="spellStart"/>
      <w:r>
        <w:rPr>
          <w:color w:val="000000"/>
          <w:lang w:val="lt-LT"/>
        </w:rPr>
        <w:t>subtiekėjus</w:t>
      </w:r>
      <w:proofErr w:type="spellEnd"/>
      <w:r>
        <w:rPr>
          <w:color w:val="000000"/>
          <w:lang w:val="lt-LT"/>
        </w:rPr>
        <w:t xml:space="preserve">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w:t>
      </w:r>
      <w:proofErr w:type="spellStart"/>
      <w:r w:rsidRPr="00421F46">
        <w:rPr>
          <w:color w:val="000000"/>
          <w:lang w:val="lt-LT"/>
        </w:rPr>
        <w:t>subtiekėjai</w:t>
      </w:r>
      <w:proofErr w:type="spellEnd"/>
      <w:r w:rsidRPr="00421F46">
        <w:rPr>
          <w:color w:val="000000"/>
          <w:lang w:val="lt-LT"/>
        </w:rPr>
        <w:t xml:space="preserve">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w:t>
      </w:r>
      <w:proofErr w:type="spellStart"/>
      <w:r w:rsidRPr="00421F46">
        <w:rPr>
          <w:lang w:val="lt-LT"/>
        </w:rPr>
        <w:t>subtiekėjai</w:t>
      </w:r>
      <w:proofErr w:type="spellEnd"/>
      <w:r w:rsidRPr="00421F46">
        <w:rPr>
          <w:lang w:val="lt-LT"/>
        </w:rPr>
        <w:t xml:space="preserve">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proofErr w:type="spellStart"/>
      <w:r w:rsidR="00CB439A" w:rsidRPr="00FE256C">
        <w:rPr>
          <w:color w:val="000000"/>
          <w:lang w:val="lt-LT"/>
        </w:rPr>
        <w:t>subtiekėjus</w:t>
      </w:r>
      <w:proofErr w:type="spellEnd"/>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w:t>
      </w:r>
      <w:proofErr w:type="spellStart"/>
      <w:r w:rsidRPr="0036054C">
        <w:rPr>
          <w:color w:val="000000"/>
          <w:lang w:val="lt-LT"/>
        </w:rPr>
        <w:t>subtiekėjai</w:t>
      </w:r>
      <w:proofErr w:type="spellEnd"/>
      <w:r w:rsidRPr="0036054C">
        <w:rPr>
          <w:color w:val="000000"/>
          <w:lang w:val="lt-LT"/>
        </w:rPr>
        <w:t xml:space="preserve">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 xml:space="preserve">(VPĮ 88 straipsnio 5 dalies nuostatų taikymo atvejais ir </w:t>
      </w:r>
      <w:proofErr w:type="spellStart"/>
      <w:r w:rsidR="0078409D" w:rsidRPr="00520287">
        <w:rPr>
          <w:rFonts w:cstheme="minorHAnsi"/>
          <w:lang w:val="lt-LT"/>
        </w:rPr>
        <w:t>subtiekėjai</w:t>
      </w:r>
      <w:proofErr w:type="spellEnd"/>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 xml:space="preserve">asiūlymo teikimo metu žinomi </w:t>
      </w:r>
      <w:proofErr w:type="spellStart"/>
      <w:r w:rsidR="00546C35" w:rsidRPr="00E51A2A">
        <w:rPr>
          <w:rFonts w:cstheme="minorHAnsi"/>
          <w:lang w:val="lt-LT"/>
        </w:rPr>
        <w:t>subtiekėjai</w:t>
      </w:r>
      <w:proofErr w:type="spellEnd"/>
      <w:r w:rsidR="001C6058" w:rsidRPr="00E51A2A">
        <w:rPr>
          <w:rFonts w:cstheme="minorHAnsi"/>
          <w:lang w:val="lt-LT"/>
        </w:rPr>
        <w:t xml:space="preserve"> (</w:t>
      </w:r>
      <w:r w:rsidR="00546C35" w:rsidRPr="003E1948">
        <w:rPr>
          <w:rFonts w:cstheme="minorHAnsi"/>
          <w:lang w:val="lt-LT"/>
        </w:rPr>
        <w:t xml:space="preserve">jeigu perkančioji organizacija nustato reikalavimus dėl </w:t>
      </w:r>
      <w:proofErr w:type="spellStart"/>
      <w:r w:rsidR="00546C35" w:rsidRPr="003E1948">
        <w:rPr>
          <w:rFonts w:cstheme="minorHAnsi"/>
          <w:lang w:val="lt-LT"/>
        </w:rPr>
        <w:t>subtiekėjų</w:t>
      </w:r>
      <w:proofErr w:type="spellEnd"/>
      <w:r w:rsidR="00546C35" w:rsidRPr="003E1948">
        <w:rPr>
          <w:rFonts w:cstheme="minorHAnsi"/>
          <w:lang w:val="lt-LT"/>
        </w:rPr>
        <w:t xml:space="preserve">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636E8B">
      <w:pPr>
        <w:pStyle w:val="Sraopastraipa"/>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w:t>
      </w:r>
      <w:proofErr w:type="spellStart"/>
      <w:r w:rsidR="002D03E4" w:rsidRPr="00E51A2A">
        <w:rPr>
          <w:lang w:val="lt-LT"/>
        </w:rPr>
        <w:t>subtiekėjai</w:t>
      </w:r>
      <w:proofErr w:type="spellEnd"/>
      <w:r w:rsidR="002D03E4" w:rsidRPr="00E51A2A">
        <w:rPr>
          <w:lang w:val="lt-LT"/>
        </w:rPr>
        <w:t xml:space="preserve">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pajėgumais tiekėjas remiasi ir </w:t>
      </w:r>
      <w:proofErr w:type="spellStart"/>
      <w:r w:rsidR="00A367FA" w:rsidRPr="00E51A2A">
        <w:rPr>
          <w:lang w:val="lt-LT"/>
        </w:rPr>
        <w:t>subtiekėj</w:t>
      </w:r>
      <w:r w:rsidR="00A125C0">
        <w:rPr>
          <w:lang w:val="lt-LT"/>
        </w:rPr>
        <w:t>ų</w:t>
      </w:r>
      <w:proofErr w:type="spellEnd"/>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w:t>
      </w:r>
      <w:r w:rsidRPr="00C54915">
        <w:rPr>
          <w:rFonts w:cstheme="minorHAnsi"/>
          <w:lang w:val="lt-LT"/>
        </w:rPr>
        <w:lastRenderedPageBreak/>
        <w:t xml:space="preserve">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proofErr w:type="spellStart"/>
      <w:r w:rsidRPr="00471E3D">
        <w:rPr>
          <w:rFonts w:ascii="Calibri" w:hAnsi="Calibri" w:cs="Calibri"/>
          <w:color w:val="auto"/>
          <w:lang w:val="lt-LT"/>
        </w:rPr>
        <w:t>Subtiekėjų</w:t>
      </w:r>
      <w:proofErr w:type="spellEnd"/>
      <w:r w:rsidRPr="00471E3D">
        <w:rPr>
          <w:rFonts w:ascii="Calibri" w:hAnsi="Calibri" w:cs="Calibri"/>
          <w:color w:val="auto"/>
          <w:lang w:val="lt-LT"/>
        </w:rPr>
        <w:t xml:space="preserve">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w:t>
      </w:r>
      <w:proofErr w:type="spellStart"/>
      <w:r w:rsidRPr="74A8A0AC">
        <w:rPr>
          <w:rFonts w:eastAsia="Calibri"/>
          <w:color w:val="000000" w:themeColor="text1"/>
          <w:lang w:val="lt-LT"/>
        </w:rPr>
        <w:t>subtiekėjus</w:t>
      </w:r>
      <w:proofErr w:type="spellEnd"/>
      <w:r w:rsidRPr="74A8A0AC">
        <w:rPr>
          <w:rFonts w:eastAsia="Calibri"/>
          <w:color w:val="000000" w:themeColor="text1"/>
          <w:lang w:val="lt-LT"/>
        </w:rPr>
        <w:t xml:space="preserve">,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 xml:space="preserve">Skirtingi tiekėjai gali pasitelkti tuos pačius </w:t>
      </w:r>
      <w:proofErr w:type="spellStart"/>
      <w:r w:rsidRPr="58B3C938">
        <w:rPr>
          <w:rFonts w:eastAsia="Calibri"/>
          <w:lang w:val="lt-LT"/>
        </w:rPr>
        <w:t>subtiekėjus</w:t>
      </w:r>
      <w:proofErr w:type="spellEnd"/>
      <w:r w:rsidRPr="58B3C938">
        <w:rPr>
          <w:rFonts w:eastAsia="Calibri"/>
          <w:lang w:val="lt-LT"/>
        </w:rPr>
        <w:t>,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w:t>
      </w:r>
      <w:proofErr w:type="spellStart"/>
      <w:r w:rsidRPr="0036054C">
        <w:rPr>
          <w:rFonts w:cstheme="minorHAnsi"/>
          <w:lang w:val="lt-LT"/>
        </w:rPr>
        <w:t>subtiekėjų</w:t>
      </w:r>
      <w:proofErr w:type="spellEnd"/>
      <w:r w:rsidRPr="0036054C">
        <w:rPr>
          <w:rFonts w:cstheme="minorHAnsi"/>
          <w:lang w:val="lt-LT"/>
        </w:rPr>
        <w:t xml:space="preserve">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w:t>
      </w:r>
      <w:proofErr w:type="spellStart"/>
      <w:r w:rsidRPr="00AC17FB">
        <w:rPr>
          <w:rFonts w:cstheme="minorHAnsi"/>
          <w:lang w:val="lt-LT"/>
        </w:rPr>
        <w:t>subtiekėjus</w:t>
      </w:r>
      <w:proofErr w:type="spellEnd"/>
      <w:r w:rsidRPr="00AC17FB">
        <w:rPr>
          <w:rFonts w:cstheme="minorHAnsi"/>
          <w:lang w:val="lt-LT"/>
        </w:rPr>
        <w:t xml:space="preserve">,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w:t>
      </w:r>
      <w:proofErr w:type="spellStart"/>
      <w:r w:rsidRPr="74A8A0AC">
        <w:rPr>
          <w:lang w:val="lt-LT"/>
        </w:rPr>
        <w:t>subtiekėjo</w:t>
      </w:r>
      <w:proofErr w:type="spellEnd"/>
      <w:r w:rsidRPr="74A8A0AC">
        <w:rPr>
          <w:lang w:val="lt-LT"/>
        </w:rPr>
        <w:t xml:space="preserve"> pašalinimo pagrindų, kartu su informacija apie naujus </w:t>
      </w:r>
      <w:proofErr w:type="spellStart"/>
      <w:r w:rsidRPr="74A8A0AC">
        <w:rPr>
          <w:lang w:val="lt-LT"/>
        </w:rPr>
        <w:t>subtiekėjus</w:t>
      </w:r>
      <w:proofErr w:type="spellEnd"/>
      <w:r w:rsidRPr="74A8A0AC">
        <w:rPr>
          <w:lang w:val="lt-LT"/>
        </w:rPr>
        <w:t xml:space="preserve"> pateikiami ir </w:t>
      </w:r>
      <w:proofErr w:type="spellStart"/>
      <w:r w:rsidRPr="74A8A0AC">
        <w:rPr>
          <w:lang w:val="lt-LT"/>
        </w:rPr>
        <w:t>subtiekėjo</w:t>
      </w:r>
      <w:proofErr w:type="spellEnd"/>
      <w:r w:rsidRPr="74A8A0AC">
        <w:rPr>
          <w:lang w:val="lt-LT"/>
        </w:rPr>
        <w:t xml:space="preserve">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w:t>
      </w:r>
      <w:proofErr w:type="spellStart"/>
      <w:r w:rsidRPr="74A8A0AC">
        <w:rPr>
          <w:lang w:val="lt-LT"/>
        </w:rPr>
        <w:t>subtiekėjo</w:t>
      </w:r>
      <w:proofErr w:type="spellEnd"/>
      <w:r w:rsidRPr="74A8A0AC">
        <w:rPr>
          <w:lang w:val="lt-LT"/>
        </w:rPr>
        <w:t xml:space="preserve">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w:t>
      </w:r>
      <w:proofErr w:type="spellStart"/>
      <w:r w:rsidRPr="74A8A0AC">
        <w:rPr>
          <w:lang w:val="lt-LT"/>
        </w:rPr>
        <w:t>subtiekėjo</w:t>
      </w:r>
      <w:proofErr w:type="spellEnd"/>
      <w:r w:rsidRPr="74A8A0AC">
        <w:rPr>
          <w:lang w:val="lt-LT"/>
        </w:rPr>
        <w:t xml:space="preserve"> pašalinimo pagrindą, perkančioji organizacija reikalauja, kad tiekėjas per perkančiosios organizacijos nustatytą terminą pakeistų minėtą </w:t>
      </w:r>
      <w:proofErr w:type="spellStart"/>
      <w:r w:rsidRPr="74A8A0AC">
        <w:rPr>
          <w:lang w:val="lt-LT"/>
        </w:rPr>
        <w:t>subtiekėją</w:t>
      </w:r>
      <w:proofErr w:type="spellEnd"/>
      <w:r w:rsidRPr="74A8A0AC">
        <w:rPr>
          <w:lang w:val="lt-LT"/>
        </w:rPr>
        <w:t xml:space="preserve">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w:t>
      </w:r>
      <w:proofErr w:type="spellStart"/>
      <w:r w:rsidR="008B5AAC" w:rsidRPr="2E4BCC36">
        <w:rPr>
          <w:rFonts w:eastAsia="Times New Roman"/>
          <w:color w:val="000000" w:themeColor="text1"/>
          <w:lang w:val="lt-LT"/>
        </w:rPr>
        <w:t>subtiekėjai</w:t>
      </w:r>
      <w:proofErr w:type="spellEnd"/>
      <w:r w:rsidR="008B5AAC" w:rsidRPr="2E4BCC36">
        <w:rPr>
          <w:rFonts w:eastAsia="Times New Roman"/>
          <w:color w:val="000000" w:themeColor="text1"/>
          <w:lang w:val="lt-LT"/>
        </w:rPr>
        <w:t xml:space="preserve">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lastRenderedPageBreak/>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w:t>
      </w:r>
      <w:proofErr w:type="spellStart"/>
      <w:r w:rsidRPr="009953FD">
        <w:rPr>
          <w:rFonts w:cstheme="minorHAnsi"/>
          <w:lang w:val="lt-LT"/>
        </w:rPr>
        <w:t>subtiekėją</w:t>
      </w:r>
      <w:proofErr w:type="spellEnd"/>
      <w:r w:rsidRPr="009953FD">
        <w:rPr>
          <w:rFonts w:cstheme="minorHAnsi"/>
          <w:lang w:val="lt-LT"/>
        </w:rPr>
        <w:t xml:space="preserve">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w:t>
      </w:r>
      <w:proofErr w:type="spellStart"/>
      <w:r w:rsidRPr="009953FD">
        <w:rPr>
          <w:rFonts w:cstheme="minorHAnsi"/>
          <w:lang w:val="lt-LT"/>
        </w:rPr>
        <w:t>subtiekėjo</w:t>
      </w:r>
      <w:proofErr w:type="spellEnd"/>
      <w:r w:rsidRPr="009953FD">
        <w:rPr>
          <w:rFonts w:cstheme="minorHAnsi"/>
          <w:lang w:val="lt-LT"/>
        </w:rPr>
        <w:t xml:space="preserve"> </w:t>
      </w:r>
      <w:r w:rsidRPr="009953FD">
        <w:rPr>
          <w:rFonts w:cstheme="minorHAnsi"/>
          <w:color w:val="000000"/>
          <w:lang w:val="lt-LT"/>
        </w:rPr>
        <w:t xml:space="preserve">padėtis atitinka nustatytus pašalinimo pagrindus ir perkančiosios organizacijos nurodymu tiekėjas nepakeitė šio ūkio subjekto ar </w:t>
      </w:r>
      <w:proofErr w:type="spellStart"/>
      <w:r w:rsidRPr="009953FD">
        <w:rPr>
          <w:rFonts w:cstheme="minorHAnsi"/>
          <w:color w:val="000000"/>
          <w:lang w:val="lt-LT"/>
        </w:rPr>
        <w:t>subtiekėjo</w:t>
      </w:r>
      <w:proofErr w:type="spellEnd"/>
      <w:r w:rsidRPr="009953FD">
        <w:rPr>
          <w:rFonts w:cstheme="minorHAnsi"/>
          <w:color w:val="000000"/>
          <w:lang w:val="lt-LT"/>
        </w:rPr>
        <w:t xml:space="preserve">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w:t>
      </w:r>
      <w:r w:rsidRPr="00D71FEB">
        <w:rPr>
          <w:lang w:val="lt-LT"/>
        </w:rPr>
        <w:lastRenderedPageBreak/>
        <w:t xml:space="preserve">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w:t>
      </w:r>
      <w:r w:rsidRPr="00237DE7">
        <w:rPr>
          <w:lang w:val="lt-LT"/>
        </w:rPr>
        <w:lastRenderedPageBreak/>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545B0" w14:textId="77777777" w:rsidR="00B87BF3" w:rsidRDefault="00B87BF3" w:rsidP="00184B8C">
      <w:pPr>
        <w:spacing w:after="0" w:line="240" w:lineRule="auto"/>
      </w:pPr>
      <w:r>
        <w:separator/>
      </w:r>
    </w:p>
  </w:endnote>
  <w:endnote w:type="continuationSeparator" w:id="0">
    <w:p w14:paraId="42ADECD3" w14:textId="77777777" w:rsidR="00B87BF3" w:rsidRDefault="00B87BF3" w:rsidP="00184B8C">
      <w:pPr>
        <w:spacing w:after="0" w:line="240" w:lineRule="auto"/>
      </w:pPr>
      <w:r>
        <w:continuationSeparator/>
      </w:r>
    </w:p>
  </w:endnote>
  <w:endnote w:type="continuationNotice" w:id="1">
    <w:p w14:paraId="6885C717" w14:textId="77777777" w:rsidR="00B87BF3" w:rsidRDefault="00B87B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36E8B">
          <w:rPr>
            <w:noProof/>
            <w:lang w:val="lt-LT"/>
          </w:rPr>
          <w:t>1</w:t>
        </w:r>
        <w:r w:rsidRPr="002218AC">
          <w:rPr>
            <w:noProof/>
            <w:lang w:val="lt-LT"/>
          </w:rPr>
          <w:fldChar w:fldCharType="end"/>
        </w:r>
      </w:p>
    </w:sdtContent>
  </w:sdt>
  <w:p w14:paraId="42D67ABC" w14:textId="1D7942C3"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3A2DE" w14:textId="77777777" w:rsidR="00B87BF3" w:rsidRDefault="00B87BF3" w:rsidP="00184B8C">
      <w:pPr>
        <w:spacing w:after="0" w:line="240" w:lineRule="auto"/>
      </w:pPr>
      <w:r>
        <w:separator/>
      </w:r>
    </w:p>
  </w:footnote>
  <w:footnote w:type="continuationSeparator" w:id="0">
    <w:p w14:paraId="61FA6502" w14:textId="77777777" w:rsidR="00B87BF3" w:rsidRDefault="00B87BF3" w:rsidP="00184B8C">
      <w:pPr>
        <w:spacing w:after="0" w:line="240" w:lineRule="auto"/>
      </w:pPr>
      <w:r>
        <w:continuationSeparator/>
      </w:r>
    </w:p>
  </w:footnote>
  <w:footnote w:type="continuationNotice" w:id="1">
    <w:p w14:paraId="0CD38C82" w14:textId="77777777" w:rsidR="00B87BF3" w:rsidRDefault="00B87BF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2E"/>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6E8B"/>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BF3"/>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4AA"/>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3C47"/>
    <w:rsid w:val="00D04EA0"/>
    <w:rsid w:val="00D23DD6"/>
    <w:rsid w:val="00D63C44"/>
    <w:rsid w:val="00D8236E"/>
    <w:rsid w:val="00D93133"/>
    <w:rsid w:val="00D953CC"/>
    <w:rsid w:val="00DC4FE0"/>
    <w:rsid w:val="00E13386"/>
    <w:rsid w:val="00E70D2A"/>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40224</Words>
  <Characters>22928</Characters>
  <Application>Microsoft Office Word</Application>
  <DocSecurity>0</DocSecurity>
  <Lines>191</Lines>
  <Paragraphs>126</Paragraphs>
  <ScaleCrop>false</ScaleCrop>
  <Company/>
  <LinksUpToDate>false</LinksUpToDate>
  <CharactersWithSpaces>63026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SUPAPRASTINTO VIEŠOJO PIRKIMO „NEPAVOJINGŲ ATLIEKŲ, ATSKIRTŲ IŠ MIŠRIŲ KOMUNALINIŲ ATLIEKŲ SRAUTO UTENOS MECHANINIO IR BIOLOGINIO APDOROJIMO ĮRENGINIUOSE TRANSPORTAVIMO DEGINIMUI PASLAUGOS“</dc:subject>
  <dc:creator/>
  <cp:keywords/>
  <dc:description/>
  <cp:lastModifiedBy/>
  <cp:revision>1</cp:revision>
  <dcterms:created xsi:type="dcterms:W3CDTF">2024-11-27T11:57:00Z</dcterms:created>
  <dcterms:modified xsi:type="dcterms:W3CDTF">2025-10-06T12:02:00Z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